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0A" w:rsidRDefault="004E280A" w:rsidP="004E280A">
      <w:pPr>
        <w:rPr>
          <w:rFonts w:asciiTheme="minorHAnsi" w:hAnsiTheme="minorHAnsi"/>
        </w:rPr>
      </w:pPr>
      <w:r>
        <w:rPr>
          <w:rFonts w:asciiTheme="minorHAnsi" w:hAnsiTheme="minorHAnsi"/>
        </w:rPr>
        <w:t>General LC-MS metabolite profiling</w:t>
      </w:r>
      <w:r w:rsidR="00E200A1">
        <w:rPr>
          <w:rFonts w:asciiTheme="minorHAnsi" w:hAnsiTheme="minorHAnsi"/>
        </w:rPr>
        <w:t xml:space="preserve"> - Polaris</w:t>
      </w:r>
    </w:p>
    <w:p w:rsidR="004E280A" w:rsidRDefault="004E280A" w:rsidP="004E280A">
      <w:pPr>
        <w:rPr>
          <w:rFonts w:asciiTheme="minorHAnsi" w:hAnsiTheme="minorHAnsi"/>
        </w:rPr>
      </w:pPr>
    </w:p>
    <w:p w:rsidR="004E280A" w:rsidRDefault="004E280A" w:rsidP="004E280A">
      <w:pPr>
        <w:rPr>
          <w:rFonts w:asciiTheme="minorHAnsi" w:hAnsiTheme="minorHAnsi"/>
        </w:rPr>
      </w:pPr>
    </w:p>
    <w:p w:rsidR="004E280A" w:rsidRDefault="004E280A" w:rsidP="004E280A">
      <w:pPr>
        <w:rPr>
          <w:rFonts w:asciiTheme="minorHAnsi" w:hAnsiTheme="minorHAnsi"/>
        </w:rPr>
      </w:pPr>
      <w:r w:rsidRPr="00CE121F">
        <w:rPr>
          <w:rFonts w:asciiTheme="minorHAnsi" w:hAnsiTheme="minorHAnsi"/>
        </w:rPr>
        <w:t xml:space="preserve">Metabolite profiling was performed using a </w:t>
      </w:r>
      <w:proofErr w:type="spellStart"/>
      <w:r w:rsidRPr="00CE121F">
        <w:rPr>
          <w:rFonts w:asciiTheme="minorHAnsi" w:hAnsiTheme="minorHAnsi"/>
        </w:rPr>
        <w:t>QToF</w:t>
      </w:r>
      <w:proofErr w:type="spellEnd"/>
      <w:r w:rsidRPr="00CE121F">
        <w:rPr>
          <w:rFonts w:asciiTheme="minorHAnsi" w:hAnsiTheme="minorHAnsi"/>
        </w:rPr>
        <w:t xml:space="preserve"> 6520 mass spectrometer (Agilent Technologies, Palo Alto, USA) coupled to a 1200 series Rapid Resolution HPLC system. 5 µl of sample extract was loaded onto a </w:t>
      </w:r>
      <w:r w:rsidR="000776A3" w:rsidRPr="00B42A93">
        <w:rPr>
          <w:rFonts w:asciiTheme="minorHAnsi" w:hAnsiTheme="minorHAnsi"/>
        </w:rPr>
        <w:t>P</w:t>
      </w:r>
      <w:r w:rsidRPr="00B42A93">
        <w:rPr>
          <w:rFonts w:asciiTheme="minorHAnsi" w:hAnsiTheme="minorHAnsi"/>
        </w:rPr>
        <w:t>o</w:t>
      </w:r>
      <w:r w:rsidR="000776A3" w:rsidRPr="00B42A93">
        <w:rPr>
          <w:rFonts w:asciiTheme="minorHAnsi" w:hAnsiTheme="minorHAnsi"/>
        </w:rPr>
        <w:t xml:space="preserve">laris </w:t>
      </w:r>
      <w:r w:rsidR="00B42A93" w:rsidRPr="00B42A93">
        <w:rPr>
          <w:rFonts w:asciiTheme="minorHAnsi" w:hAnsiTheme="minorHAnsi"/>
        </w:rPr>
        <w:t xml:space="preserve">3 </w:t>
      </w:r>
      <w:r w:rsidR="00E200A1" w:rsidRPr="00B42A93">
        <w:rPr>
          <w:rFonts w:asciiTheme="minorHAnsi" w:hAnsiTheme="minorHAnsi"/>
        </w:rPr>
        <w:t>C18</w:t>
      </w:r>
      <w:r w:rsidR="00B42A93" w:rsidRPr="00B42A93">
        <w:rPr>
          <w:rFonts w:asciiTheme="minorHAnsi" w:hAnsiTheme="minorHAnsi"/>
        </w:rPr>
        <w:t>-A</w:t>
      </w:r>
      <w:r w:rsidR="00E200A1" w:rsidRPr="00B42A93">
        <w:rPr>
          <w:rFonts w:asciiTheme="minorHAnsi" w:hAnsiTheme="minorHAnsi"/>
        </w:rPr>
        <w:t xml:space="preserve"> 1.8 µm, 2.</w:t>
      </w:r>
      <w:r w:rsidR="00B42A93">
        <w:rPr>
          <w:rFonts w:asciiTheme="minorHAnsi" w:hAnsiTheme="minorHAnsi"/>
        </w:rPr>
        <w:t>0</w:t>
      </w:r>
      <w:r w:rsidR="00E200A1" w:rsidRPr="00B42A93">
        <w:rPr>
          <w:rFonts w:asciiTheme="minorHAnsi" w:hAnsiTheme="minorHAnsi"/>
        </w:rPr>
        <w:t xml:space="preserve"> x 25</w:t>
      </w:r>
      <w:r w:rsidRPr="00B42A93">
        <w:rPr>
          <w:rFonts w:asciiTheme="minorHAnsi" w:hAnsiTheme="minorHAnsi"/>
        </w:rPr>
        <w:t>0</w:t>
      </w:r>
      <w:r w:rsidR="00B42A93">
        <w:rPr>
          <w:rFonts w:asciiTheme="minorHAnsi" w:hAnsiTheme="minorHAnsi"/>
        </w:rPr>
        <w:t xml:space="preserve"> </w:t>
      </w:r>
      <w:r w:rsidRPr="00CE121F">
        <w:rPr>
          <w:rFonts w:asciiTheme="minorHAnsi" w:hAnsiTheme="minorHAnsi"/>
        </w:rPr>
        <w:t xml:space="preserve">mm reverse phase analytical column (Agilent Technologies, Palo Alto, USA). </w:t>
      </w:r>
      <w:r>
        <w:rPr>
          <w:rFonts w:asciiTheme="minorHAnsi" w:hAnsiTheme="minorHAnsi"/>
        </w:rPr>
        <w:t>For detection using positive ion mode, m</w:t>
      </w:r>
      <w:r w:rsidRPr="00CE121F">
        <w:rPr>
          <w:rFonts w:asciiTheme="minorHAnsi" w:hAnsiTheme="minorHAnsi"/>
        </w:rPr>
        <w:t xml:space="preserve">obile phase </w:t>
      </w:r>
      <w:proofErr w:type="gramStart"/>
      <w:r w:rsidRPr="00CE121F">
        <w:rPr>
          <w:rFonts w:asciiTheme="minorHAnsi" w:hAnsiTheme="minorHAnsi"/>
        </w:rPr>
        <w:t>A</w:t>
      </w:r>
      <w:proofErr w:type="gramEnd"/>
      <w:r w:rsidRPr="00CE121F">
        <w:rPr>
          <w:rFonts w:asciiTheme="minorHAnsi" w:hAnsiTheme="minorHAnsi"/>
        </w:rPr>
        <w:t xml:space="preserve"> comprised 0.1% formic acid in water and mobile phase B was 95% acetonitrile with 0.1% formic acid in water.</w:t>
      </w:r>
      <w:r>
        <w:rPr>
          <w:rFonts w:asciiTheme="minorHAnsi" w:hAnsiTheme="minorHAnsi"/>
        </w:rPr>
        <w:t xml:space="preserve"> For negative ion mode, mobile phase </w:t>
      </w:r>
      <w:proofErr w:type="gramStart"/>
      <w:r>
        <w:rPr>
          <w:rFonts w:asciiTheme="minorHAnsi" w:hAnsiTheme="minorHAnsi"/>
        </w:rPr>
        <w:t>A</w:t>
      </w:r>
      <w:proofErr w:type="gramEnd"/>
      <w:r>
        <w:rPr>
          <w:rFonts w:asciiTheme="minorHAnsi" w:hAnsiTheme="minorHAnsi"/>
        </w:rPr>
        <w:t xml:space="preserve"> comprised 5mM ammonium </w:t>
      </w:r>
      <w:proofErr w:type="spellStart"/>
      <w:r>
        <w:rPr>
          <w:rFonts w:asciiTheme="minorHAnsi" w:hAnsiTheme="minorHAnsi"/>
        </w:rPr>
        <w:t>formate</w:t>
      </w:r>
      <w:proofErr w:type="spellEnd"/>
      <w:r>
        <w:rPr>
          <w:rFonts w:asciiTheme="minorHAnsi" w:hAnsiTheme="minorHAnsi"/>
        </w:rPr>
        <w:t xml:space="preserve"> in water and mobile phase B was 95% acetonitrile.</w:t>
      </w:r>
      <w:r w:rsidRPr="00CE121F">
        <w:rPr>
          <w:rFonts w:asciiTheme="minorHAnsi" w:hAnsiTheme="minorHAnsi"/>
        </w:rPr>
        <w:t xml:space="preserve"> </w:t>
      </w:r>
    </w:p>
    <w:p w:rsidR="004E280A" w:rsidRDefault="004E280A" w:rsidP="004E280A">
      <w:pPr>
        <w:rPr>
          <w:rFonts w:asciiTheme="minorHAnsi" w:hAnsiTheme="minorHAnsi"/>
        </w:rPr>
      </w:pPr>
    </w:p>
    <w:p w:rsidR="004E280A" w:rsidRPr="00CE121F" w:rsidRDefault="004E280A" w:rsidP="004E280A">
      <w:pPr>
        <w:rPr>
          <w:rFonts w:asciiTheme="minorHAnsi" w:hAnsiTheme="minorHAnsi"/>
        </w:rPr>
      </w:pPr>
      <w:r w:rsidRPr="00CE121F">
        <w:rPr>
          <w:rFonts w:asciiTheme="minorHAnsi" w:hAnsiTheme="minorHAnsi"/>
        </w:rPr>
        <w:t>The following gradient was used: 0 min – 0% B; 1</w:t>
      </w:r>
      <w:r w:rsidR="000776A3">
        <w:rPr>
          <w:rFonts w:asciiTheme="minorHAnsi" w:hAnsiTheme="minorHAnsi"/>
        </w:rPr>
        <w:t>0</w:t>
      </w:r>
      <w:r w:rsidRPr="00CE121F">
        <w:rPr>
          <w:rFonts w:asciiTheme="minorHAnsi" w:hAnsiTheme="minorHAnsi"/>
        </w:rPr>
        <w:t xml:space="preserve"> min – 0% B; </w:t>
      </w:r>
      <w:r w:rsidR="000776A3">
        <w:rPr>
          <w:rFonts w:asciiTheme="minorHAnsi" w:hAnsiTheme="minorHAnsi"/>
        </w:rPr>
        <w:t>30</w:t>
      </w:r>
      <w:r w:rsidRPr="00CE121F">
        <w:rPr>
          <w:rFonts w:asciiTheme="minorHAnsi" w:hAnsiTheme="minorHAnsi"/>
        </w:rPr>
        <w:t xml:space="preserve"> min – </w:t>
      </w:r>
      <w:r w:rsidR="000776A3">
        <w:rPr>
          <w:rFonts w:asciiTheme="minorHAnsi" w:hAnsiTheme="minorHAnsi"/>
        </w:rPr>
        <w:t>10</w:t>
      </w:r>
      <w:r w:rsidRPr="00CE121F">
        <w:rPr>
          <w:rFonts w:asciiTheme="minorHAnsi" w:hAnsiTheme="minorHAnsi"/>
        </w:rPr>
        <w:t xml:space="preserve">0% B; </w:t>
      </w:r>
      <w:r w:rsidR="000776A3">
        <w:rPr>
          <w:rFonts w:asciiTheme="minorHAnsi" w:hAnsiTheme="minorHAnsi"/>
        </w:rPr>
        <w:t>4</w:t>
      </w:r>
      <w:r w:rsidRPr="00CE121F">
        <w:rPr>
          <w:rFonts w:asciiTheme="minorHAnsi" w:hAnsiTheme="minorHAnsi"/>
        </w:rPr>
        <w:t xml:space="preserve">0 min – 100% B; </w:t>
      </w:r>
      <w:r w:rsidR="000776A3">
        <w:rPr>
          <w:rFonts w:asciiTheme="minorHAnsi" w:hAnsiTheme="minorHAnsi"/>
        </w:rPr>
        <w:t>40.5 min – 0% B</w:t>
      </w:r>
      <w:r w:rsidRPr="00CE121F">
        <w:rPr>
          <w:rFonts w:asciiTheme="minorHAnsi" w:hAnsiTheme="minorHAnsi"/>
        </w:rPr>
        <w:t xml:space="preserve">; </w:t>
      </w:r>
      <w:r w:rsidR="000776A3">
        <w:rPr>
          <w:rFonts w:asciiTheme="minorHAnsi" w:hAnsiTheme="minorHAnsi"/>
        </w:rPr>
        <w:t>10</w:t>
      </w:r>
      <w:r w:rsidRPr="00CE121F">
        <w:rPr>
          <w:rFonts w:asciiTheme="minorHAnsi" w:hAnsiTheme="minorHAnsi"/>
        </w:rPr>
        <w:t xml:space="preserve"> min p</w:t>
      </w:r>
      <w:r w:rsidR="000776A3">
        <w:rPr>
          <w:rFonts w:asciiTheme="minorHAnsi" w:hAnsiTheme="minorHAnsi"/>
        </w:rPr>
        <w:t>ost time. The flow rate was 0.2</w:t>
      </w:r>
      <w:r w:rsidRPr="00CE121F">
        <w:rPr>
          <w:rFonts w:asciiTheme="minorHAnsi" w:hAnsiTheme="minorHAnsi"/>
        </w:rPr>
        <w:t xml:space="preserve"> ml min</w:t>
      </w:r>
      <w:r w:rsidRPr="00CE121F">
        <w:rPr>
          <w:rFonts w:asciiTheme="minorHAnsi" w:hAnsiTheme="minorHAnsi"/>
          <w:vertAlign w:val="superscript"/>
        </w:rPr>
        <w:t>-1</w:t>
      </w:r>
      <w:r w:rsidRPr="00CE121F">
        <w:rPr>
          <w:rFonts w:asciiTheme="minorHAnsi" w:hAnsiTheme="minorHAnsi"/>
        </w:rPr>
        <w:t xml:space="preserve"> and the column temperature was held at 35 °C for the duration. The source conditions for electrospray ionisation were as follows: gas temperature was 3</w:t>
      </w:r>
      <w:r w:rsidR="000776A3">
        <w:rPr>
          <w:rFonts w:asciiTheme="minorHAnsi" w:hAnsiTheme="minorHAnsi"/>
        </w:rPr>
        <w:t>25</w:t>
      </w:r>
      <w:r w:rsidRPr="00CE121F">
        <w:rPr>
          <w:rFonts w:asciiTheme="minorHAnsi" w:hAnsiTheme="minorHAnsi"/>
        </w:rPr>
        <w:t xml:space="preserve"> °C with a drying gas flow rate of </w:t>
      </w:r>
      <w:r w:rsidR="000776A3">
        <w:rPr>
          <w:rFonts w:asciiTheme="minorHAnsi" w:hAnsiTheme="minorHAnsi"/>
        </w:rPr>
        <w:t>9</w:t>
      </w:r>
      <w:r w:rsidRPr="00CE121F">
        <w:rPr>
          <w:rFonts w:asciiTheme="minorHAnsi" w:hAnsiTheme="minorHAnsi"/>
        </w:rPr>
        <w:t xml:space="preserve"> l min</w:t>
      </w:r>
      <w:r w:rsidRPr="00CE121F">
        <w:rPr>
          <w:rFonts w:asciiTheme="minorHAnsi" w:hAnsiTheme="minorHAnsi"/>
          <w:vertAlign w:val="superscript"/>
        </w:rPr>
        <w:t>-1</w:t>
      </w:r>
      <w:r w:rsidRPr="00CE121F">
        <w:rPr>
          <w:rFonts w:asciiTheme="minorHAnsi" w:hAnsiTheme="minorHAnsi"/>
        </w:rPr>
        <w:t xml:space="preserve"> and a nebuliser pressure of </w:t>
      </w:r>
      <w:r w:rsidR="000776A3">
        <w:rPr>
          <w:rFonts w:asciiTheme="minorHAnsi" w:hAnsiTheme="minorHAnsi"/>
        </w:rPr>
        <w:t>3</w:t>
      </w:r>
      <w:r w:rsidRPr="00CE121F">
        <w:rPr>
          <w:rFonts w:asciiTheme="minorHAnsi" w:hAnsiTheme="minorHAnsi"/>
        </w:rPr>
        <w:t xml:space="preserve">5 psig. The capillary voltage was 3.5 kV in both positive and negative ion mode. The </w:t>
      </w:r>
      <w:proofErr w:type="spellStart"/>
      <w:r w:rsidRPr="00CE121F">
        <w:rPr>
          <w:rFonts w:asciiTheme="minorHAnsi" w:hAnsiTheme="minorHAnsi"/>
        </w:rPr>
        <w:t>fragmentor</w:t>
      </w:r>
      <w:proofErr w:type="spellEnd"/>
      <w:r w:rsidRPr="00CE121F">
        <w:rPr>
          <w:rFonts w:asciiTheme="minorHAnsi" w:hAnsiTheme="minorHAnsi"/>
        </w:rPr>
        <w:t xml:space="preserve"> voltage was 115 V and skimmer 70 V. Scanning was performed using the </w:t>
      </w:r>
      <w:proofErr w:type="spellStart"/>
      <w:r w:rsidRPr="00CE121F">
        <w:rPr>
          <w:rFonts w:asciiTheme="minorHAnsi" w:hAnsiTheme="minorHAnsi"/>
        </w:rPr>
        <w:t>autoMS</w:t>
      </w:r>
      <w:proofErr w:type="spellEnd"/>
      <w:r w:rsidRPr="00CE121F">
        <w:rPr>
          <w:rFonts w:asciiTheme="minorHAnsi" w:hAnsiTheme="minorHAnsi"/>
        </w:rPr>
        <w:t xml:space="preserve">/MS function </w:t>
      </w:r>
      <w:r w:rsidR="000776A3">
        <w:rPr>
          <w:rFonts w:asciiTheme="minorHAnsi" w:hAnsiTheme="minorHAnsi"/>
        </w:rPr>
        <w:t>with a survey scan of</w:t>
      </w:r>
      <w:r w:rsidRPr="00CE121F">
        <w:rPr>
          <w:rFonts w:asciiTheme="minorHAnsi" w:hAnsiTheme="minorHAnsi"/>
        </w:rPr>
        <w:t xml:space="preserve"> </w:t>
      </w:r>
      <w:r w:rsidR="000776A3">
        <w:rPr>
          <w:rFonts w:asciiTheme="minorHAnsi" w:hAnsiTheme="minorHAnsi"/>
        </w:rPr>
        <w:t>5</w:t>
      </w:r>
      <w:r w:rsidRPr="00CE121F">
        <w:rPr>
          <w:rFonts w:asciiTheme="minorHAnsi" w:hAnsiTheme="minorHAnsi"/>
        </w:rPr>
        <w:t xml:space="preserve"> scans sec</w:t>
      </w:r>
      <w:r w:rsidRPr="00CE121F">
        <w:rPr>
          <w:rFonts w:asciiTheme="minorHAnsi" w:hAnsiTheme="minorHAnsi"/>
          <w:vertAlign w:val="superscript"/>
        </w:rPr>
        <w:t>-1</w:t>
      </w:r>
      <w:r w:rsidR="000776A3">
        <w:rPr>
          <w:rFonts w:asciiTheme="minorHAnsi" w:hAnsiTheme="minorHAnsi"/>
        </w:rPr>
        <w:t xml:space="preserve">, and MS/MS scan rate of 4 </w:t>
      </w:r>
      <w:r w:rsidR="000776A3" w:rsidRPr="00CE121F">
        <w:rPr>
          <w:rFonts w:asciiTheme="minorHAnsi" w:hAnsiTheme="minorHAnsi"/>
        </w:rPr>
        <w:t>scans sec</w:t>
      </w:r>
      <w:r w:rsidR="000776A3" w:rsidRPr="00CE121F">
        <w:rPr>
          <w:rFonts w:asciiTheme="minorHAnsi" w:hAnsiTheme="minorHAnsi"/>
          <w:vertAlign w:val="superscript"/>
        </w:rPr>
        <w:t>-1</w:t>
      </w:r>
      <w:r w:rsidR="000776A3">
        <w:rPr>
          <w:rFonts w:asciiTheme="minorHAnsi" w:hAnsiTheme="minorHAnsi"/>
        </w:rPr>
        <w:t xml:space="preserve">. </w:t>
      </w:r>
      <w:proofErr w:type="gramStart"/>
      <w:r w:rsidR="000776A3">
        <w:rPr>
          <w:rFonts w:asciiTheme="minorHAnsi" w:hAnsiTheme="minorHAnsi"/>
        </w:rPr>
        <w:t>A</w:t>
      </w:r>
      <w:r w:rsidRPr="00CE121F">
        <w:rPr>
          <w:rFonts w:asciiTheme="minorHAnsi" w:hAnsiTheme="minorHAnsi"/>
        </w:rPr>
        <w:t xml:space="preserve"> sloped</w:t>
      </w:r>
      <w:proofErr w:type="gramEnd"/>
      <w:r w:rsidRPr="00CE121F">
        <w:rPr>
          <w:rFonts w:asciiTheme="minorHAnsi" w:hAnsiTheme="minorHAnsi"/>
        </w:rPr>
        <w:t xml:space="preserve"> collision energy of 3.5 V/100 </w:t>
      </w:r>
      <w:proofErr w:type="spellStart"/>
      <w:r w:rsidRPr="00CE121F">
        <w:rPr>
          <w:rFonts w:asciiTheme="minorHAnsi" w:hAnsiTheme="minorHAnsi"/>
        </w:rPr>
        <w:t>Da</w:t>
      </w:r>
      <w:proofErr w:type="spellEnd"/>
      <w:r w:rsidRPr="00CE121F">
        <w:rPr>
          <w:rFonts w:asciiTheme="minorHAnsi" w:hAnsiTheme="minorHAnsi"/>
        </w:rPr>
        <w:t xml:space="preserve"> with an offset of 5 V</w:t>
      </w:r>
      <w:r w:rsidR="00E200A1">
        <w:rPr>
          <w:rFonts w:asciiTheme="minorHAnsi" w:hAnsiTheme="minorHAnsi"/>
        </w:rPr>
        <w:t xml:space="preserve"> was applied for untargeted collision induced dissociation</w:t>
      </w:r>
      <w:r w:rsidRPr="00CE121F">
        <w:rPr>
          <w:rFonts w:asciiTheme="minorHAnsi" w:hAnsiTheme="minorHAnsi"/>
        </w:rPr>
        <w:t>.</w:t>
      </w:r>
      <w:r w:rsidR="00E200A1">
        <w:rPr>
          <w:rFonts w:asciiTheme="minorHAnsi" w:hAnsiTheme="minorHAnsi"/>
        </w:rPr>
        <w:t xml:space="preserve"> </w:t>
      </w:r>
      <w:r w:rsidRPr="00CE121F">
        <w:rPr>
          <w:rFonts w:asciiTheme="minorHAnsi" w:hAnsiTheme="minorHAnsi"/>
        </w:rPr>
        <w:t xml:space="preserve">  </w:t>
      </w:r>
    </w:p>
    <w:p w:rsidR="004E280A" w:rsidRPr="006A7C16" w:rsidRDefault="004E280A" w:rsidP="004E280A">
      <w:pPr>
        <w:rPr>
          <w:rFonts w:asciiTheme="minorHAnsi" w:hAnsiTheme="minorHAnsi"/>
        </w:rPr>
      </w:pPr>
    </w:p>
    <w:p w:rsidR="008973CD" w:rsidRDefault="008973CD"/>
    <w:sectPr w:rsidR="008973CD" w:rsidSect="007123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280A"/>
    <w:rsid w:val="000776A3"/>
    <w:rsid w:val="003745E0"/>
    <w:rsid w:val="004E280A"/>
    <w:rsid w:val="007A0203"/>
    <w:rsid w:val="008973CD"/>
    <w:rsid w:val="00B42A93"/>
    <w:rsid w:val="00E2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3BA409FEA174BB6E12A838B618002" ma:contentTypeVersion="7" ma:contentTypeDescription="Create a new document." ma:contentTypeScope="" ma:versionID="b6a435edc449c66a91622cbef1a778b7">
  <xsd:schema xmlns:xsd="http://www.w3.org/2001/XMLSchema" xmlns:p="http://schemas.microsoft.com/office/2006/metadata/properties" xmlns:ns2="fa52ae8b-2b36-4137-9bde-d98e18ca3240" targetNamespace="http://schemas.microsoft.com/office/2006/metadata/properties" ma:root="true" ma:fieldsID="8ee56a6c5cb3262d7ad2ef0fd38a52de" ns2:_="">
    <xsd:import namespace="fa52ae8b-2b36-4137-9bde-d98e18ca3240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a52ae8b-2b36-4137-9bde-d98e18ca3240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fa52ae8b-2b36-4137-9bde-d98e18ca3240">Data Sheet</DocumentType>
    <FileFormat xmlns="fa52ae8b-2b36-4137-9bde-d98e18ca3240">DOCX</FileFormat>
    <IsDeleted xmlns="fa52ae8b-2b36-4137-9bde-d98e18ca3240">false</IsDeleted>
    <DocumentId xmlns="fa52ae8b-2b36-4137-9bde-d98e18ca3240">Data Sheet 1.DOCX</DocumentId>
    <TitleName xmlns="fa52ae8b-2b36-4137-9bde-d98e18ca3240">Data Sheet 1.DOCX</TitleName>
    <StageName xmlns="fa52ae8b-2b36-4137-9bde-d98e18ca3240">Upload</StageName>
    <Checked_x0020_Out_x0020_To xmlns="fa52ae8b-2b36-4137-9bde-d98e18ca3240">
      <UserInfo>
        <DisplayName/>
        <AccountId xsi:nil="true"/>
        <AccountType/>
      </UserInfo>
    </Checked_x0020_Out_x0020_To>
  </documentManagement>
</p:properties>
</file>

<file path=customXml/itemProps1.xml><?xml version="1.0" encoding="utf-8"?>
<ds:datastoreItem xmlns:ds="http://schemas.openxmlformats.org/officeDocument/2006/customXml" ds:itemID="{E1380A65-BFB7-479E-9DDF-F0FCD3AF35E7}"/>
</file>

<file path=customXml/itemProps2.xml><?xml version="1.0" encoding="utf-8"?>
<ds:datastoreItem xmlns:ds="http://schemas.openxmlformats.org/officeDocument/2006/customXml" ds:itemID="{61C63E78-2B58-4B99-8FFF-AA31D536B3D2}"/>
</file>

<file path=customXml/itemProps3.xml><?xml version="1.0" encoding="utf-8"?>
<ds:datastoreItem xmlns:ds="http://schemas.openxmlformats.org/officeDocument/2006/customXml" ds:itemID="{687001E0-3BA8-4FF0-96D8-62746235B2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Florance</dc:creator>
  <cp:keywords/>
  <dc:description/>
  <cp:lastModifiedBy>Hannah Florance</cp:lastModifiedBy>
  <cp:revision>4</cp:revision>
  <dcterms:created xsi:type="dcterms:W3CDTF">2013-05-23T16:41:00Z</dcterms:created>
  <dcterms:modified xsi:type="dcterms:W3CDTF">2013-05-23T17:13:00Z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0x0101000D83BA409FEA174BB6E12A838B618002</vt:lpwstr>
  </property>
</Properties>
</file>